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6A" w:rsidRPr="00EA4831" w:rsidRDefault="00EA4831" w:rsidP="00EA483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EA4831">
        <w:rPr>
          <w:rFonts w:ascii="Arial" w:hAnsi="Arial" w:cs="Arial"/>
          <w:b/>
          <w:sz w:val="24"/>
          <w:szCs w:val="24"/>
          <w:u w:val="single"/>
        </w:rPr>
        <w:t>Mens</w:t>
      </w:r>
      <w:proofErr w:type="spellEnd"/>
      <w:r w:rsidRPr="00EA4831">
        <w:rPr>
          <w:rFonts w:ascii="Arial" w:hAnsi="Arial" w:cs="Arial"/>
          <w:b/>
          <w:sz w:val="24"/>
          <w:szCs w:val="24"/>
          <w:u w:val="single"/>
        </w:rPr>
        <w:t xml:space="preserve"> Rea</w:t>
      </w:r>
    </w:p>
    <w:p w:rsidR="00EA4831" w:rsidRPr="00EA4831" w:rsidRDefault="00EA4831" w:rsidP="00EA483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A4831">
        <w:rPr>
          <w:rFonts w:ascii="Arial" w:hAnsi="Arial" w:cs="Arial"/>
          <w:sz w:val="24"/>
          <w:szCs w:val="24"/>
        </w:rPr>
        <w:t>General definition:</w:t>
      </w: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A4831">
        <w:rPr>
          <w:rFonts w:ascii="Arial" w:hAnsi="Arial" w:cs="Arial"/>
          <w:sz w:val="24"/>
          <w:szCs w:val="24"/>
        </w:rPr>
        <w:t>Key terms/terminology:</w:t>
      </w: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A4831">
        <w:rPr>
          <w:rFonts w:ascii="Arial" w:hAnsi="Arial" w:cs="Arial"/>
          <w:sz w:val="24"/>
          <w:szCs w:val="24"/>
        </w:rPr>
        <w:t>Explanations:</w:t>
      </w: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A4831">
        <w:rPr>
          <w:rFonts w:ascii="Arial" w:hAnsi="Arial" w:cs="Arial"/>
          <w:sz w:val="24"/>
          <w:szCs w:val="24"/>
        </w:rPr>
        <w:t>Cases:</w:t>
      </w: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A4831">
        <w:rPr>
          <w:rFonts w:ascii="Arial" w:hAnsi="Arial" w:cs="Arial"/>
          <w:sz w:val="24"/>
          <w:szCs w:val="24"/>
        </w:rPr>
        <w:t>Structure/order:</w:t>
      </w: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9957EA" w:rsidRPr="00EA4831" w:rsidRDefault="009957EA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 w:rsidRPr="00EA4831">
        <w:rPr>
          <w:rFonts w:ascii="Arial" w:hAnsi="Arial" w:cs="Arial"/>
          <w:sz w:val="18"/>
          <w:szCs w:val="18"/>
        </w:rPr>
        <w:lastRenderedPageBreak/>
        <w:t xml:space="preserve">Explain the meaning of the term </w:t>
      </w:r>
      <w:r w:rsidRPr="00EA4831">
        <w:rPr>
          <w:rFonts w:ascii="Arial" w:hAnsi="Arial" w:cs="Arial"/>
          <w:i/>
          <w:sz w:val="18"/>
          <w:szCs w:val="18"/>
        </w:rPr>
        <w:t>‘</w:t>
      </w:r>
      <w:proofErr w:type="spellStart"/>
      <w:r w:rsidRPr="00EA4831">
        <w:rPr>
          <w:rFonts w:ascii="Arial" w:hAnsi="Arial" w:cs="Arial"/>
          <w:i/>
          <w:sz w:val="18"/>
          <w:szCs w:val="18"/>
        </w:rPr>
        <w:t>mens</w:t>
      </w:r>
      <w:proofErr w:type="spellEnd"/>
      <w:r w:rsidRPr="00EA483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A4831">
        <w:rPr>
          <w:rFonts w:ascii="Arial" w:hAnsi="Arial" w:cs="Arial"/>
          <w:i/>
          <w:sz w:val="18"/>
          <w:szCs w:val="18"/>
        </w:rPr>
        <w:t>rea</w:t>
      </w:r>
      <w:proofErr w:type="spellEnd"/>
      <w:r w:rsidRPr="00EA4831">
        <w:rPr>
          <w:rFonts w:ascii="Arial" w:hAnsi="Arial" w:cs="Arial"/>
          <w:i/>
          <w:sz w:val="18"/>
          <w:szCs w:val="18"/>
        </w:rPr>
        <w:t>’</w:t>
      </w:r>
      <w:r w:rsidRPr="00EA4831">
        <w:rPr>
          <w:rFonts w:ascii="Arial" w:hAnsi="Arial" w:cs="Arial"/>
          <w:sz w:val="18"/>
          <w:szCs w:val="18"/>
        </w:rPr>
        <w:t xml:space="preserve"> in criminal law. (7 marks)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9957EA" w:rsidRPr="00EA4831" w:rsidRDefault="009957EA" w:rsidP="009957EA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sectPr w:rsidR="009957EA" w:rsidRPr="00EA4831" w:rsidSect="00EA4831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A4831"/>
    <w:rsid w:val="00206A6A"/>
    <w:rsid w:val="009957EA"/>
    <w:rsid w:val="00EA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8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2014-04-28T18:34:00Z</cp:lastPrinted>
  <dcterms:created xsi:type="dcterms:W3CDTF">2014-04-28T18:23:00Z</dcterms:created>
  <dcterms:modified xsi:type="dcterms:W3CDTF">2014-04-28T18:36:00Z</dcterms:modified>
</cp:coreProperties>
</file>